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FD" w:rsidRDefault="005248FD" w:rsidP="005248FD">
      <w:pPr>
        <w:pStyle w:val="Sangradetextonormal"/>
        <w:tabs>
          <w:tab w:val="left" w:pos="-720"/>
        </w:tabs>
        <w:suppressAutoHyphens/>
        <w:jc w:val="both"/>
        <w:rPr>
          <w:rFonts w:cs="Arial"/>
          <w:szCs w:val="22"/>
          <w:lang w:val="es-ES"/>
        </w:rPr>
      </w:pPr>
      <w:bookmarkStart w:id="0" w:name="_GoBack"/>
      <w:bookmarkEnd w:id="0"/>
    </w:p>
    <w:p w:rsidR="005248FD" w:rsidRDefault="005248FD" w:rsidP="005248FD">
      <w:pPr>
        <w:pStyle w:val="Sangradetextonormal"/>
        <w:tabs>
          <w:tab w:val="left" w:pos="-720"/>
        </w:tabs>
        <w:suppressAutoHyphens/>
        <w:jc w:val="both"/>
        <w:rPr>
          <w:rFonts w:cs="Arial"/>
          <w:szCs w:val="22"/>
          <w:lang w:val="es-ES"/>
        </w:rPr>
      </w:pPr>
    </w:p>
    <w:p w:rsidR="000F40C7" w:rsidRDefault="000F40C7" w:rsidP="000F40C7">
      <w:pPr>
        <w:jc w:val="both"/>
      </w:pPr>
    </w:p>
    <w:p w:rsidR="000F40C7" w:rsidRPr="000F40C7" w:rsidRDefault="000F40C7" w:rsidP="000F40C7">
      <w:pPr>
        <w:jc w:val="both"/>
        <w:rPr>
          <w:rFonts w:asciiTheme="minorHAnsi" w:hAnsiTheme="minorHAnsi" w:cstheme="minorHAnsi"/>
          <w:b/>
          <w:sz w:val="28"/>
          <w:szCs w:val="28"/>
        </w:rPr>
      </w:pPr>
      <w:r w:rsidRPr="000F40C7">
        <w:rPr>
          <w:rFonts w:asciiTheme="minorHAnsi" w:hAnsiTheme="minorHAnsi" w:cstheme="minorHAnsi"/>
          <w:b/>
          <w:sz w:val="28"/>
          <w:szCs w:val="28"/>
        </w:rPr>
        <w:t>Gacetilla Censo Experimental LOBOS 2018</w:t>
      </w:r>
    </w:p>
    <w:p w:rsidR="000F40C7" w:rsidRPr="000F40C7" w:rsidRDefault="000F40C7" w:rsidP="000F40C7">
      <w:pPr>
        <w:jc w:val="both"/>
        <w:rPr>
          <w:rFonts w:asciiTheme="minorHAnsi" w:hAnsiTheme="minorHAnsi" w:cstheme="minorHAnsi"/>
          <w:sz w:val="28"/>
          <w:szCs w:val="28"/>
        </w:rPr>
      </w:pPr>
      <w:r w:rsidRPr="000F40C7">
        <w:rPr>
          <w:rFonts w:asciiTheme="minorHAnsi" w:hAnsiTheme="minorHAnsi" w:cstheme="minorHAnsi"/>
          <w:sz w:val="28"/>
          <w:szCs w:val="28"/>
        </w:rPr>
        <w:t xml:space="preserve">La Dirección Provincial de Estadística  trabajando en forma conjunta con INDEC avanza en las tareas </w:t>
      </w:r>
      <w:proofErr w:type="spellStart"/>
      <w:r w:rsidRPr="000F40C7">
        <w:rPr>
          <w:rFonts w:asciiTheme="minorHAnsi" w:hAnsiTheme="minorHAnsi" w:cstheme="minorHAnsi"/>
          <w:sz w:val="28"/>
          <w:szCs w:val="28"/>
        </w:rPr>
        <w:t>precensales</w:t>
      </w:r>
      <w:proofErr w:type="spellEnd"/>
      <w:r w:rsidRPr="000F40C7">
        <w:rPr>
          <w:rFonts w:asciiTheme="minorHAnsi" w:hAnsiTheme="minorHAnsi" w:cstheme="minorHAnsi"/>
          <w:sz w:val="28"/>
          <w:szCs w:val="28"/>
        </w:rPr>
        <w:t xml:space="preserve"> en miras al Censo Nacional Agropecuario a desarrollarse a partir de septiembre de 2018. Para ello, del </w:t>
      </w:r>
      <w:r w:rsidRPr="000F40C7">
        <w:rPr>
          <w:rFonts w:asciiTheme="minorHAnsi" w:hAnsiTheme="minorHAnsi" w:cstheme="minorHAnsi"/>
          <w:b/>
          <w:sz w:val="28"/>
          <w:szCs w:val="28"/>
        </w:rPr>
        <w:t>4 al 10 de junio</w:t>
      </w:r>
      <w:r w:rsidRPr="000F40C7">
        <w:rPr>
          <w:rFonts w:asciiTheme="minorHAnsi" w:hAnsiTheme="minorHAnsi" w:cstheme="minorHAnsi"/>
          <w:sz w:val="28"/>
          <w:szCs w:val="28"/>
        </w:rPr>
        <w:t xml:space="preserve"> en el partido de </w:t>
      </w:r>
      <w:r w:rsidRPr="000F40C7">
        <w:rPr>
          <w:rFonts w:asciiTheme="minorHAnsi" w:hAnsiTheme="minorHAnsi" w:cstheme="minorHAnsi"/>
          <w:b/>
          <w:sz w:val="28"/>
          <w:szCs w:val="28"/>
        </w:rPr>
        <w:t>Lobos</w:t>
      </w:r>
      <w:r w:rsidRPr="000F40C7">
        <w:rPr>
          <w:rFonts w:asciiTheme="minorHAnsi" w:hAnsiTheme="minorHAnsi" w:cstheme="minorHAnsi"/>
          <w:sz w:val="28"/>
          <w:szCs w:val="28"/>
        </w:rPr>
        <w:t xml:space="preserve"> se desarrollará el </w:t>
      </w:r>
      <w:r w:rsidRPr="000F40C7">
        <w:rPr>
          <w:rFonts w:asciiTheme="minorHAnsi" w:hAnsiTheme="minorHAnsi" w:cstheme="minorHAnsi"/>
          <w:b/>
          <w:sz w:val="28"/>
          <w:szCs w:val="28"/>
        </w:rPr>
        <w:t>Censo Experimental</w:t>
      </w:r>
      <w:r w:rsidRPr="000F40C7">
        <w:rPr>
          <w:rFonts w:asciiTheme="minorHAnsi" w:hAnsiTheme="minorHAnsi" w:cstheme="minorHAnsi"/>
          <w:sz w:val="28"/>
          <w:szCs w:val="28"/>
        </w:rPr>
        <w:t xml:space="preserve"> con el objetivo de probar el funcionamiento de la estructura organizativa y del barrido de las explotaciones (</w:t>
      </w:r>
      <w:proofErr w:type="spellStart"/>
      <w:r w:rsidRPr="000F40C7">
        <w:rPr>
          <w:rFonts w:asciiTheme="minorHAnsi" w:hAnsiTheme="minorHAnsi" w:cstheme="minorHAnsi"/>
          <w:sz w:val="28"/>
          <w:szCs w:val="28"/>
        </w:rPr>
        <w:t>EAPs</w:t>
      </w:r>
      <w:proofErr w:type="spellEnd"/>
      <w:r w:rsidRPr="000F40C7">
        <w:rPr>
          <w:rFonts w:asciiTheme="minorHAnsi" w:hAnsiTheme="minorHAnsi" w:cstheme="minorHAnsi"/>
          <w:sz w:val="28"/>
          <w:szCs w:val="28"/>
        </w:rPr>
        <w:t>) del partido. De esta manera se pondrán a prueba los recursos materiales, técnicos, humanos y organizacionales.</w:t>
      </w:r>
    </w:p>
    <w:p w:rsidR="000F40C7" w:rsidRPr="000F40C7" w:rsidRDefault="000F40C7" w:rsidP="000F40C7">
      <w:pPr>
        <w:jc w:val="both"/>
        <w:rPr>
          <w:rFonts w:asciiTheme="minorHAnsi" w:hAnsiTheme="minorHAnsi" w:cstheme="minorHAnsi"/>
          <w:sz w:val="28"/>
          <w:szCs w:val="28"/>
        </w:rPr>
      </w:pPr>
      <w:r w:rsidRPr="000F40C7">
        <w:rPr>
          <w:rFonts w:asciiTheme="minorHAnsi" w:hAnsiTheme="minorHAnsi" w:cstheme="minorHAnsi"/>
          <w:sz w:val="28"/>
          <w:szCs w:val="28"/>
        </w:rPr>
        <w:t xml:space="preserve">Para mayor información sobre proceso de convocatoria y puestos a cubrir dirigirse a </w:t>
      </w:r>
      <w:hyperlink r:id="rId8" w:history="1">
        <w:r w:rsidRPr="000F40C7">
          <w:rPr>
            <w:rStyle w:val="Hipervnculo"/>
            <w:rFonts w:asciiTheme="minorHAnsi" w:eastAsia="Calibri" w:hAnsiTheme="minorHAnsi" w:cstheme="minorHAnsi"/>
            <w:sz w:val="28"/>
            <w:szCs w:val="28"/>
          </w:rPr>
          <w:t>http://www.estadistica.ec.gba.gov.ar</w:t>
        </w:r>
      </w:hyperlink>
    </w:p>
    <w:p w:rsidR="000F40C7" w:rsidRDefault="000F40C7" w:rsidP="000F40C7">
      <w:pPr>
        <w:jc w:val="both"/>
        <w:rPr>
          <w:rFonts w:asciiTheme="minorHAnsi" w:hAnsiTheme="minorHAnsi" w:cstheme="minorHAnsi"/>
          <w:sz w:val="28"/>
          <w:szCs w:val="28"/>
        </w:rPr>
      </w:pPr>
    </w:p>
    <w:p w:rsidR="000F40C7" w:rsidRDefault="000F40C7" w:rsidP="000F40C7">
      <w:pPr>
        <w:jc w:val="both"/>
        <w:rPr>
          <w:rFonts w:asciiTheme="minorHAnsi" w:hAnsiTheme="minorHAnsi" w:cstheme="minorHAnsi"/>
          <w:sz w:val="28"/>
          <w:szCs w:val="28"/>
        </w:rPr>
      </w:pPr>
    </w:p>
    <w:p w:rsidR="000F40C7" w:rsidRPr="000F40C7" w:rsidRDefault="000F40C7" w:rsidP="000F40C7">
      <w:pPr>
        <w:jc w:val="both"/>
        <w:rPr>
          <w:rFonts w:asciiTheme="minorHAnsi" w:hAnsiTheme="minorHAnsi" w:cstheme="minorHAnsi"/>
          <w:sz w:val="28"/>
          <w:szCs w:val="28"/>
        </w:rPr>
      </w:pPr>
    </w:p>
    <w:p w:rsidR="000F40C7" w:rsidRPr="000F40C7" w:rsidRDefault="000F40C7" w:rsidP="000F40C7">
      <w:pPr>
        <w:jc w:val="both"/>
        <w:rPr>
          <w:rFonts w:asciiTheme="minorHAnsi" w:hAnsiTheme="minorHAnsi" w:cstheme="minorHAnsi"/>
          <w:b/>
          <w:sz w:val="28"/>
          <w:szCs w:val="28"/>
        </w:rPr>
      </w:pPr>
      <w:r w:rsidRPr="000F40C7">
        <w:rPr>
          <w:rFonts w:asciiTheme="minorHAnsi" w:hAnsiTheme="minorHAnsi" w:cstheme="minorHAnsi"/>
          <w:b/>
          <w:sz w:val="28"/>
          <w:szCs w:val="28"/>
        </w:rPr>
        <w:t>Gacetilla Censo Agropecuario 2018</w:t>
      </w:r>
    </w:p>
    <w:p w:rsidR="000F40C7" w:rsidRPr="000F40C7" w:rsidRDefault="000F40C7" w:rsidP="000F40C7">
      <w:pPr>
        <w:jc w:val="both"/>
        <w:rPr>
          <w:rFonts w:asciiTheme="minorHAnsi" w:hAnsiTheme="minorHAnsi" w:cstheme="minorHAnsi"/>
          <w:sz w:val="28"/>
          <w:szCs w:val="28"/>
        </w:rPr>
      </w:pPr>
      <w:r w:rsidRPr="000F40C7">
        <w:rPr>
          <w:rFonts w:asciiTheme="minorHAnsi" w:hAnsiTheme="minorHAnsi" w:cstheme="minorHAnsi"/>
          <w:sz w:val="28"/>
          <w:szCs w:val="28"/>
        </w:rPr>
        <w:t>A partir de septiembre y hasta el mes de diciembre, se desarrollará el operativo de campo en todo el territorio nacional, teniendo como objetivo relevar las explotaciones agropecuarias actualizando datos de sus actividades agrícolas, ganaderas, forestales y/o agroindustriales. A diferencia de censos anteriores para la captura de datos se incorpora como herramienta la tableta digital (abandonando los cuestionarios en papel). Esta innovación entre otras cosas permitirá disminu</w:t>
      </w:r>
      <w:r w:rsidR="004D39A7">
        <w:rPr>
          <w:rFonts w:asciiTheme="minorHAnsi" w:hAnsiTheme="minorHAnsi" w:cstheme="minorHAnsi"/>
          <w:sz w:val="28"/>
          <w:szCs w:val="28"/>
        </w:rPr>
        <w:t>ir los tiempos de procesamiento</w:t>
      </w:r>
      <w:r w:rsidRPr="000F40C7">
        <w:rPr>
          <w:rFonts w:asciiTheme="minorHAnsi" w:hAnsiTheme="minorHAnsi" w:cstheme="minorHAnsi"/>
          <w:sz w:val="28"/>
          <w:szCs w:val="28"/>
        </w:rPr>
        <w:t xml:space="preserve"> de datos.</w:t>
      </w:r>
    </w:p>
    <w:p w:rsidR="000F40C7" w:rsidRPr="000F40C7" w:rsidRDefault="000F40C7" w:rsidP="000F40C7">
      <w:pPr>
        <w:jc w:val="both"/>
        <w:rPr>
          <w:rFonts w:asciiTheme="minorHAnsi" w:hAnsiTheme="minorHAnsi" w:cstheme="minorHAnsi"/>
          <w:sz w:val="28"/>
          <w:szCs w:val="28"/>
        </w:rPr>
      </w:pPr>
      <w:r w:rsidRPr="000F40C7">
        <w:rPr>
          <w:rFonts w:asciiTheme="minorHAnsi" w:hAnsiTheme="minorHAnsi" w:cstheme="minorHAnsi"/>
          <w:sz w:val="28"/>
          <w:szCs w:val="28"/>
        </w:rPr>
        <w:t xml:space="preserve">Para ello y desde los próximos días comenzará la convocatoria para cubrir los puestos de  Jefes de Zona, Supervisores, Auxiliares y Censistas. </w:t>
      </w:r>
    </w:p>
    <w:p w:rsidR="000F40C7" w:rsidRPr="000F40C7" w:rsidRDefault="000F40C7" w:rsidP="000F40C7">
      <w:pPr>
        <w:jc w:val="both"/>
        <w:rPr>
          <w:rFonts w:asciiTheme="minorHAnsi" w:hAnsiTheme="minorHAnsi" w:cstheme="minorHAnsi"/>
          <w:sz w:val="28"/>
          <w:szCs w:val="28"/>
        </w:rPr>
      </w:pPr>
      <w:r w:rsidRPr="000F40C7">
        <w:rPr>
          <w:rFonts w:asciiTheme="minorHAnsi" w:hAnsiTheme="minorHAnsi" w:cstheme="minorHAnsi"/>
          <w:sz w:val="28"/>
          <w:szCs w:val="28"/>
        </w:rPr>
        <w:t>En esta misma página encontrará los perfiles demandados para cada uno de los puestos.</w:t>
      </w:r>
    </w:p>
    <w:p w:rsidR="000F40C7" w:rsidRPr="000F40C7" w:rsidRDefault="000F40C7" w:rsidP="000F40C7">
      <w:pPr>
        <w:jc w:val="both"/>
        <w:rPr>
          <w:rFonts w:asciiTheme="minorHAnsi" w:hAnsiTheme="minorHAnsi" w:cstheme="minorHAnsi"/>
          <w:sz w:val="28"/>
          <w:szCs w:val="28"/>
        </w:rPr>
      </w:pPr>
      <w:r w:rsidRPr="000F40C7">
        <w:rPr>
          <w:rFonts w:asciiTheme="minorHAnsi" w:hAnsiTheme="minorHAnsi" w:cstheme="minorHAnsi"/>
          <w:sz w:val="28"/>
          <w:szCs w:val="28"/>
        </w:rPr>
        <w:t xml:space="preserve">Para postularse deberá completar la planilla Excel con los datos solicitados y enviar por mail este formulario indicando el/los puesto/s a los que se postula junto con un </w:t>
      </w:r>
      <w:proofErr w:type="spellStart"/>
      <w:r w:rsidRPr="000F40C7">
        <w:rPr>
          <w:rFonts w:asciiTheme="minorHAnsi" w:hAnsiTheme="minorHAnsi" w:cstheme="minorHAnsi"/>
          <w:sz w:val="28"/>
          <w:szCs w:val="28"/>
        </w:rPr>
        <w:t>Curriculum</w:t>
      </w:r>
      <w:proofErr w:type="spellEnd"/>
      <w:r w:rsidRPr="000F40C7">
        <w:rPr>
          <w:rFonts w:asciiTheme="minorHAnsi" w:hAnsiTheme="minorHAnsi" w:cstheme="minorHAnsi"/>
          <w:sz w:val="28"/>
          <w:szCs w:val="28"/>
        </w:rPr>
        <w:t xml:space="preserve"> Vitae (de no más de 2 hojas), DNI (Escaneado legible de anverso y reverso) y título escaneado.</w:t>
      </w:r>
    </w:p>
    <w:p w:rsidR="000F40C7" w:rsidRPr="000F40C7" w:rsidRDefault="000F40C7" w:rsidP="000F40C7">
      <w:pPr>
        <w:jc w:val="both"/>
        <w:rPr>
          <w:rFonts w:asciiTheme="minorHAnsi" w:hAnsiTheme="minorHAnsi" w:cstheme="minorHAnsi"/>
          <w:sz w:val="28"/>
          <w:szCs w:val="28"/>
        </w:rPr>
      </w:pPr>
      <w:r w:rsidRPr="000F40C7">
        <w:rPr>
          <w:rFonts w:asciiTheme="minorHAnsi" w:hAnsiTheme="minorHAnsi" w:cstheme="minorHAnsi"/>
          <w:sz w:val="28"/>
          <w:szCs w:val="28"/>
        </w:rPr>
        <w:t xml:space="preserve">Para mayor información sobre proceso de convocatoria y puestos a cubrir dirigirse a </w:t>
      </w:r>
      <w:hyperlink r:id="rId9" w:history="1">
        <w:r w:rsidRPr="000F40C7">
          <w:rPr>
            <w:rStyle w:val="Hipervnculo"/>
            <w:rFonts w:asciiTheme="minorHAnsi" w:eastAsia="Calibri" w:hAnsiTheme="minorHAnsi" w:cstheme="minorHAnsi"/>
            <w:sz w:val="28"/>
            <w:szCs w:val="28"/>
          </w:rPr>
          <w:t>http://www.estadistica.ec.gba.gov.ar</w:t>
        </w:r>
      </w:hyperlink>
    </w:p>
    <w:p w:rsidR="000F40C7" w:rsidRPr="000F40C7" w:rsidRDefault="000F40C7" w:rsidP="000F40C7">
      <w:pPr>
        <w:jc w:val="both"/>
        <w:rPr>
          <w:rFonts w:asciiTheme="minorHAnsi" w:hAnsiTheme="minorHAnsi" w:cstheme="minorHAnsi"/>
        </w:rPr>
      </w:pPr>
    </w:p>
    <w:p w:rsidR="005248FD" w:rsidRDefault="005248FD" w:rsidP="005248FD">
      <w:pPr>
        <w:pStyle w:val="Sangradetextonormal"/>
        <w:tabs>
          <w:tab w:val="left" w:pos="-720"/>
        </w:tabs>
        <w:suppressAutoHyphens/>
        <w:jc w:val="both"/>
        <w:rPr>
          <w:rFonts w:cs="Arial"/>
          <w:szCs w:val="22"/>
          <w:lang w:val="es-ES"/>
        </w:rPr>
      </w:pPr>
    </w:p>
    <w:sectPr w:rsidR="005248FD" w:rsidSect="00763465">
      <w:headerReference w:type="default" r:id="rId10"/>
      <w:footerReference w:type="even" r:id="rId11"/>
      <w:footerReference w:type="default" r:id="rId12"/>
      <w:pgSz w:w="12240" w:h="15840"/>
      <w:pgMar w:top="1440" w:right="1080" w:bottom="1440" w:left="108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57" w:rsidRDefault="00494C57" w:rsidP="005248FD">
      <w:r>
        <w:separator/>
      </w:r>
    </w:p>
  </w:endnote>
  <w:endnote w:type="continuationSeparator" w:id="0">
    <w:p w:rsidR="00494C57" w:rsidRDefault="00494C57" w:rsidP="0052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D8" w:rsidRDefault="00464F12" w:rsidP="004F47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02D8" w:rsidRDefault="00494C57" w:rsidP="000D7C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D8" w:rsidRPr="008854F1" w:rsidRDefault="005248FD" w:rsidP="000D7C28">
    <w:pPr>
      <w:pStyle w:val="Piedepgina"/>
      <w:ind w:right="360"/>
      <w:rPr>
        <w:color w:val="A6A6A6" w:themeColor="background1" w:themeShade="A6"/>
      </w:rPr>
    </w:pPr>
    <w:r w:rsidRPr="008854F1">
      <w:rPr>
        <w:rFonts w:ascii="Arial" w:hAnsi="Arial" w:cs="Arial"/>
        <w:b/>
        <w:color w:val="A6A6A6" w:themeColor="background1" w:themeShade="A6"/>
        <w:spacing w:val="-4"/>
        <w:sz w:val="20"/>
        <w:szCs w:val="20"/>
      </w:rPr>
      <w:t>Ministerio de Economía |</w:t>
    </w:r>
    <w:r w:rsidRPr="008854F1">
      <w:rPr>
        <w:rFonts w:ascii="Arial" w:hAnsi="Arial" w:cs="Arial"/>
        <w:color w:val="A6A6A6" w:themeColor="background1" w:themeShade="A6"/>
        <w:spacing w:val="-4"/>
        <w:sz w:val="20"/>
        <w:szCs w:val="20"/>
      </w:rPr>
      <w:t xml:space="preserve"> Subsecretaría de Política y Coordinación Económica | Dirección Provincial de Estadística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57" w:rsidRDefault="00494C57" w:rsidP="005248FD">
      <w:r>
        <w:separator/>
      </w:r>
    </w:p>
  </w:footnote>
  <w:footnote w:type="continuationSeparator" w:id="0">
    <w:p w:rsidR="00494C57" w:rsidRDefault="00494C57" w:rsidP="0052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79" w:rsidRDefault="005248FD" w:rsidP="005248FD">
    <w:pPr>
      <w:pStyle w:val="Encabezado"/>
      <w:tabs>
        <w:tab w:val="clear" w:pos="4252"/>
        <w:tab w:val="clear" w:pos="8504"/>
      </w:tabs>
      <w:ind w:left="993" w:firstLine="141"/>
    </w:pPr>
    <w:r>
      <w:rPr>
        <w:noProof/>
        <w:lang w:val="es-AR" w:eastAsia="es-AR"/>
      </w:rPr>
      <w:drawing>
        <wp:anchor distT="0" distB="0" distL="114300" distR="114300" simplePos="0" relativeHeight="251662336" behindDoc="0" locked="0" layoutInCell="1" allowOverlap="1" wp14:anchorId="59AAB04B" wp14:editId="043A054A">
          <wp:simplePos x="0" y="0"/>
          <wp:positionH relativeFrom="column">
            <wp:posOffset>-165735</wp:posOffset>
          </wp:positionH>
          <wp:positionV relativeFrom="paragraph">
            <wp:posOffset>-246380</wp:posOffset>
          </wp:positionV>
          <wp:extent cx="2517775" cy="444500"/>
          <wp:effectExtent l="0" t="0" r="0" b="0"/>
          <wp:wrapNone/>
          <wp:docPr id="6" name="3 Imagen"/>
          <wp:cNvGraphicFramePr/>
          <a:graphic xmlns:a="http://schemas.openxmlformats.org/drawingml/2006/main">
            <a:graphicData uri="http://schemas.openxmlformats.org/drawingml/2006/picture">
              <pic:pic xmlns:pic="http://schemas.openxmlformats.org/drawingml/2006/picture">
                <pic:nvPicPr>
                  <pic:cNvPr id="6" name="3 Imagen"/>
                  <pic:cNvPicPr/>
                </pic:nvPicPr>
                <pic:blipFill rotWithShape="1">
                  <a:blip r:embed="rId1">
                    <a:extLst>
                      <a:ext uri="{28A0092B-C50C-407E-A947-70E740481C1C}">
                        <a14:useLocalDpi xmlns:a14="http://schemas.microsoft.com/office/drawing/2010/main" val="0"/>
                      </a:ext>
                    </a:extLst>
                  </a:blip>
                  <a:srcRect t="88818" r="47340" b="-288"/>
                  <a:stretch/>
                </pic:blipFill>
                <pic:spPr bwMode="auto">
                  <a:xfrm>
                    <a:off x="0" y="0"/>
                    <a:ext cx="2517775" cy="4445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AR" w:eastAsia="es-AR"/>
      </w:rPr>
      <w:drawing>
        <wp:anchor distT="0" distB="0" distL="114300" distR="114300" simplePos="0" relativeHeight="251661312" behindDoc="0" locked="0" layoutInCell="1" allowOverlap="1" wp14:anchorId="40E9ABC5" wp14:editId="5F6F6DC5">
          <wp:simplePos x="0" y="0"/>
          <wp:positionH relativeFrom="column">
            <wp:posOffset>2237740</wp:posOffset>
          </wp:positionH>
          <wp:positionV relativeFrom="paragraph">
            <wp:posOffset>-240030</wp:posOffset>
          </wp:positionV>
          <wp:extent cx="1206500" cy="433070"/>
          <wp:effectExtent l="0" t="0" r="0" b="5080"/>
          <wp:wrapNone/>
          <wp:docPr id="5" name="3 Imagen"/>
          <wp:cNvGraphicFramePr/>
          <a:graphic xmlns:a="http://schemas.openxmlformats.org/drawingml/2006/main">
            <a:graphicData uri="http://schemas.openxmlformats.org/drawingml/2006/picture">
              <pic:pic xmlns:pic="http://schemas.openxmlformats.org/drawingml/2006/picture">
                <pic:nvPicPr>
                  <pic:cNvPr id="5" name="3 Imagen"/>
                  <pic:cNvPicPr/>
                </pic:nvPicPr>
                <pic:blipFill rotWithShape="1">
                  <a:blip r:embed="rId1">
                    <a:extLst>
                      <a:ext uri="{28A0092B-C50C-407E-A947-70E740481C1C}">
                        <a14:useLocalDpi xmlns:a14="http://schemas.microsoft.com/office/drawing/2010/main" val="0"/>
                      </a:ext>
                    </a:extLst>
                  </a:blip>
                  <a:srcRect l="74734" t="88818"/>
                  <a:stretch/>
                </pic:blipFill>
                <pic:spPr bwMode="auto">
                  <a:xfrm>
                    <a:off x="0" y="0"/>
                    <a:ext cx="1206500" cy="43307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AR" w:eastAsia="es-AR"/>
      </w:rPr>
      <w:drawing>
        <wp:anchor distT="0" distB="0" distL="114300" distR="114300" simplePos="0" relativeHeight="251660288" behindDoc="0" locked="0" layoutInCell="1" allowOverlap="1" wp14:anchorId="50D30A2A" wp14:editId="4B39C0CD">
          <wp:simplePos x="0" y="0"/>
          <wp:positionH relativeFrom="column">
            <wp:posOffset>3533140</wp:posOffset>
          </wp:positionH>
          <wp:positionV relativeFrom="paragraph">
            <wp:posOffset>-202565</wp:posOffset>
          </wp:positionV>
          <wp:extent cx="1298575" cy="363220"/>
          <wp:effectExtent l="0" t="0" r="0" b="0"/>
          <wp:wrapNone/>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rotWithShape="1">
                  <a:blip r:embed="rId2" cstate="print">
                    <a:extLst>
                      <a:ext uri="{28A0092B-C50C-407E-A947-70E740481C1C}">
                        <a14:useLocalDpi xmlns:a14="http://schemas.microsoft.com/office/drawing/2010/main" val="0"/>
                      </a:ext>
                    </a:extLst>
                  </a:blip>
                  <a:srcRect l="22637" t="33535" r="24091" b="42284"/>
                  <a:stretch/>
                </pic:blipFill>
                <pic:spPr>
                  <a:xfrm>
                    <a:off x="0" y="0"/>
                    <a:ext cx="1298575" cy="363220"/>
                  </a:xfrm>
                  <a:prstGeom prst="rect">
                    <a:avLst/>
                  </a:prstGeom>
                </pic:spPr>
              </pic:pic>
            </a:graphicData>
          </a:graphic>
        </wp:anchor>
      </w:drawing>
    </w:r>
    <w:r>
      <w:rPr>
        <w:noProof/>
        <w:lang w:val="es-AR" w:eastAsia="es-AR"/>
      </w:rPr>
      <w:drawing>
        <wp:anchor distT="0" distB="0" distL="114300" distR="114300" simplePos="0" relativeHeight="251659264" behindDoc="0" locked="0" layoutInCell="1" allowOverlap="1" wp14:anchorId="01A6669F" wp14:editId="67BB95AF">
          <wp:simplePos x="0" y="0"/>
          <wp:positionH relativeFrom="column">
            <wp:posOffset>5069840</wp:posOffset>
          </wp:positionH>
          <wp:positionV relativeFrom="paragraph">
            <wp:posOffset>-188595</wp:posOffset>
          </wp:positionV>
          <wp:extent cx="1611454" cy="303758"/>
          <wp:effectExtent l="0" t="0" r="8255" b="1270"/>
          <wp:wrapNone/>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rotWithShape="1">
                  <a:blip r:embed="rId3" cstate="print">
                    <a:extLst>
                      <a:ext uri="{28A0092B-C50C-407E-A947-70E740481C1C}">
                        <a14:useLocalDpi xmlns:a14="http://schemas.microsoft.com/office/drawing/2010/main" val="0"/>
                      </a:ext>
                    </a:extLst>
                  </a:blip>
                  <a:srcRect l="19091" t="41318" r="23455" b="40710"/>
                  <a:stretch/>
                </pic:blipFill>
                <pic:spPr>
                  <a:xfrm>
                    <a:off x="0" y="0"/>
                    <a:ext cx="1611454" cy="30375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4464"/>
    <w:multiLevelType w:val="hybridMultilevel"/>
    <w:tmpl w:val="144E40E4"/>
    <w:lvl w:ilvl="0" w:tplc="D1F424FE">
      <w:numFmt w:val="bullet"/>
      <w:lvlText w:val="•"/>
      <w:lvlJc w:val="left"/>
      <w:pPr>
        <w:ind w:left="1125" w:hanging="705"/>
      </w:pPr>
      <w:rPr>
        <w:rFonts w:ascii="Arial" w:eastAsia="Times New Roman" w:hAnsi="Arial" w:hint="default"/>
      </w:rPr>
    </w:lvl>
    <w:lvl w:ilvl="1" w:tplc="2C0A0003" w:tentative="1">
      <w:start w:val="1"/>
      <w:numFmt w:val="bullet"/>
      <w:lvlText w:val="o"/>
      <w:lvlJc w:val="left"/>
      <w:pPr>
        <w:ind w:left="1500" w:hanging="360"/>
      </w:pPr>
      <w:rPr>
        <w:rFonts w:ascii="Courier New" w:hAnsi="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
    <w:nsid w:val="13817845"/>
    <w:multiLevelType w:val="hybridMultilevel"/>
    <w:tmpl w:val="5D84E6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7B7796"/>
    <w:multiLevelType w:val="hybridMultilevel"/>
    <w:tmpl w:val="F0B848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9F448C8"/>
    <w:multiLevelType w:val="hybridMultilevel"/>
    <w:tmpl w:val="9188B292"/>
    <w:lvl w:ilvl="0" w:tplc="D1F424FE">
      <w:numFmt w:val="bullet"/>
      <w:lvlText w:val="•"/>
      <w:lvlJc w:val="left"/>
      <w:pPr>
        <w:ind w:left="1065" w:hanging="705"/>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F720A2A"/>
    <w:multiLevelType w:val="hybridMultilevel"/>
    <w:tmpl w:val="49D0089A"/>
    <w:lvl w:ilvl="0" w:tplc="D1A67622">
      <w:start w:val="1"/>
      <w:numFmt w:val="bullet"/>
      <w:lvlText w:val=""/>
      <w:lvlJc w:val="left"/>
      <w:pPr>
        <w:tabs>
          <w:tab w:val="num" w:pos="57"/>
        </w:tabs>
        <w:ind w:left="341"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B871719"/>
    <w:multiLevelType w:val="hybridMultilevel"/>
    <w:tmpl w:val="C10C92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46C5931"/>
    <w:multiLevelType w:val="hybridMultilevel"/>
    <w:tmpl w:val="DF7E833C"/>
    <w:lvl w:ilvl="0" w:tplc="D1A67622">
      <w:start w:val="1"/>
      <w:numFmt w:val="bullet"/>
      <w:lvlText w:val=""/>
      <w:lvlJc w:val="left"/>
      <w:pPr>
        <w:tabs>
          <w:tab w:val="num" w:pos="57"/>
        </w:tabs>
        <w:ind w:left="341"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FB838E8"/>
    <w:multiLevelType w:val="hybridMultilevel"/>
    <w:tmpl w:val="9B66103E"/>
    <w:lvl w:ilvl="0" w:tplc="D1F424FE">
      <w:numFmt w:val="bullet"/>
      <w:lvlText w:val="•"/>
      <w:lvlJc w:val="left"/>
      <w:pPr>
        <w:ind w:left="1065" w:hanging="705"/>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1EF7733"/>
    <w:multiLevelType w:val="hybridMultilevel"/>
    <w:tmpl w:val="55DA11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7C907E5"/>
    <w:multiLevelType w:val="hybridMultilevel"/>
    <w:tmpl w:val="391E9108"/>
    <w:lvl w:ilvl="0" w:tplc="D1F424FE">
      <w:numFmt w:val="bullet"/>
      <w:lvlText w:val="•"/>
      <w:lvlJc w:val="left"/>
      <w:pPr>
        <w:ind w:left="1423" w:hanging="705"/>
      </w:pPr>
      <w:rPr>
        <w:rFonts w:ascii="Arial" w:eastAsia="Times New Roman" w:hAnsi="Arial" w:hint="default"/>
      </w:rPr>
    </w:lvl>
    <w:lvl w:ilvl="1" w:tplc="2C0A0003" w:tentative="1">
      <w:start w:val="1"/>
      <w:numFmt w:val="bullet"/>
      <w:lvlText w:val="o"/>
      <w:lvlJc w:val="left"/>
      <w:pPr>
        <w:ind w:left="1798" w:hanging="360"/>
      </w:pPr>
      <w:rPr>
        <w:rFonts w:ascii="Courier New" w:hAnsi="Courier New" w:hint="default"/>
      </w:rPr>
    </w:lvl>
    <w:lvl w:ilvl="2" w:tplc="2C0A0005" w:tentative="1">
      <w:start w:val="1"/>
      <w:numFmt w:val="bullet"/>
      <w:lvlText w:val=""/>
      <w:lvlJc w:val="left"/>
      <w:pPr>
        <w:ind w:left="2518" w:hanging="360"/>
      </w:pPr>
      <w:rPr>
        <w:rFonts w:ascii="Wingdings" w:hAnsi="Wingdings" w:hint="default"/>
      </w:rPr>
    </w:lvl>
    <w:lvl w:ilvl="3" w:tplc="2C0A0001" w:tentative="1">
      <w:start w:val="1"/>
      <w:numFmt w:val="bullet"/>
      <w:lvlText w:val=""/>
      <w:lvlJc w:val="left"/>
      <w:pPr>
        <w:ind w:left="3238" w:hanging="360"/>
      </w:pPr>
      <w:rPr>
        <w:rFonts w:ascii="Symbol" w:hAnsi="Symbol" w:hint="default"/>
      </w:rPr>
    </w:lvl>
    <w:lvl w:ilvl="4" w:tplc="2C0A0003" w:tentative="1">
      <w:start w:val="1"/>
      <w:numFmt w:val="bullet"/>
      <w:lvlText w:val="o"/>
      <w:lvlJc w:val="left"/>
      <w:pPr>
        <w:ind w:left="3958" w:hanging="360"/>
      </w:pPr>
      <w:rPr>
        <w:rFonts w:ascii="Courier New" w:hAnsi="Courier New" w:hint="default"/>
      </w:rPr>
    </w:lvl>
    <w:lvl w:ilvl="5" w:tplc="2C0A0005" w:tentative="1">
      <w:start w:val="1"/>
      <w:numFmt w:val="bullet"/>
      <w:lvlText w:val=""/>
      <w:lvlJc w:val="left"/>
      <w:pPr>
        <w:ind w:left="4678" w:hanging="360"/>
      </w:pPr>
      <w:rPr>
        <w:rFonts w:ascii="Wingdings" w:hAnsi="Wingdings" w:hint="default"/>
      </w:rPr>
    </w:lvl>
    <w:lvl w:ilvl="6" w:tplc="2C0A0001" w:tentative="1">
      <w:start w:val="1"/>
      <w:numFmt w:val="bullet"/>
      <w:lvlText w:val=""/>
      <w:lvlJc w:val="left"/>
      <w:pPr>
        <w:ind w:left="5398" w:hanging="360"/>
      </w:pPr>
      <w:rPr>
        <w:rFonts w:ascii="Symbol" w:hAnsi="Symbol" w:hint="default"/>
      </w:rPr>
    </w:lvl>
    <w:lvl w:ilvl="7" w:tplc="2C0A0003" w:tentative="1">
      <w:start w:val="1"/>
      <w:numFmt w:val="bullet"/>
      <w:lvlText w:val="o"/>
      <w:lvlJc w:val="left"/>
      <w:pPr>
        <w:ind w:left="6118" w:hanging="360"/>
      </w:pPr>
      <w:rPr>
        <w:rFonts w:ascii="Courier New" w:hAnsi="Courier New" w:hint="default"/>
      </w:rPr>
    </w:lvl>
    <w:lvl w:ilvl="8" w:tplc="2C0A0005" w:tentative="1">
      <w:start w:val="1"/>
      <w:numFmt w:val="bullet"/>
      <w:lvlText w:val=""/>
      <w:lvlJc w:val="left"/>
      <w:pPr>
        <w:ind w:left="6838" w:hanging="360"/>
      </w:pPr>
      <w:rPr>
        <w:rFonts w:ascii="Wingdings" w:hAnsi="Wingdings" w:hint="default"/>
      </w:rPr>
    </w:lvl>
  </w:abstractNum>
  <w:abstractNum w:abstractNumId="10">
    <w:nsid w:val="57D71B26"/>
    <w:multiLevelType w:val="hybridMultilevel"/>
    <w:tmpl w:val="77B4B03E"/>
    <w:lvl w:ilvl="0" w:tplc="D1F424FE">
      <w:numFmt w:val="bullet"/>
      <w:lvlText w:val="•"/>
      <w:lvlJc w:val="left"/>
      <w:pPr>
        <w:ind w:left="1065" w:hanging="705"/>
      </w:pPr>
      <w:rPr>
        <w:rFonts w:ascii="Arial" w:eastAsia="Times New Roman" w:hAnsi="Aria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436263A"/>
    <w:multiLevelType w:val="hybridMultilevel"/>
    <w:tmpl w:val="719E53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8CE7757"/>
    <w:multiLevelType w:val="hybridMultilevel"/>
    <w:tmpl w:val="079669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DC44164"/>
    <w:multiLevelType w:val="hybridMultilevel"/>
    <w:tmpl w:val="99FA7D64"/>
    <w:lvl w:ilvl="0" w:tplc="D1F424FE">
      <w:numFmt w:val="bullet"/>
      <w:lvlText w:val="•"/>
      <w:lvlJc w:val="left"/>
      <w:pPr>
        <w:ind w:left="1065" w:hanging="705"/>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40776E7"/>
    <w:multiLevelType w:val="hybridMultilevel"/>
    <w:tmpl w:val="205010B6"/>
    <w:lvl w:ilvl="0" w:tplc="D1F424FE">
      <w:numFmt w:val="bullet"/>
      <w:lvlText w:val="•"/>
      <w:lvlJc w:val="left"/>
      <w:pPr>
        <w:ind w:left="1065" w:hanging="705"/>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6D47BFA"/>
    <w:multiLevelType w:val="hybridMultilevel"/>
    <w:tmpl w:val="4D7854E4"/>
    <w:lvl w:ilvl="0" w:tplc="D1F424FE">
      <w:numFmt w:val="bullet"/>
      <w:lvlText w:val="•"/>
      <w:lvlJc w:val="left"/>
      <w:pPr>
        <w:ind w:left="1065" w:hanging="705"/>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4"/>
  </w:num>
  <w:num w:numId="4">
    <w:abstractNumId w:val="0"/>
  </w:num>
  <w:num w:numId="5">
    <w:abstractNumId w:val="9"/>
  </w:num>
  <w:num w:numId="6">
    <w:abstractNumId w:val="13"/>
  </w:num>
  <w:num w:numId="7">
    <w:abstractNumId w:val="4"/>
  </w:num>
  <w:num w:numId="8">
    <w:abstractNumId w:val="7"/>
  </w:num>
  <w:num w:numId="9">
    <w:abstractNumId w:val="10"/>
  </w:num>
  <w:num w:numId="10">
    <w:abstractNumId w:val="11"/>
  </w:num>
  <w:num w:numId="11">
    <w:abstractNumId w:val="2"/>
  </w:num>
  <w:num w:numId="12">
    <w:abstractNumId w:val="12"/>
  </w:num>
  <w:num w:numId="13">
    <w:abstractNumId w:val="8"/>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FD"/>
    <w:rsid w:val="000F40C7"/>
    <w:rsid w:val="003F0117"/>
    <w:rsid w:val="00464F12"/>
    <w:rsid w:val="00494C57"/>
    <w:rsid w:val="004D39A7"/>
    <w:rsid w:val="005248FD"/>
    <w:rsid w:val="00730712"/>
    <w:rsid w:val="00763465"/>
    <w:rsid w:val="008854F1"/>
    <w:rsid w:val="00A774AE"/>
    <w:rsid w:val="00AB631D"/>
    <w:rsid w:val="00BD068C"/>
    <w:rsid w:val="00D52947"/>
    <w:rsid w:val="00F00C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F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5248FD"/>
    <w:pPr>
      <w:keepNext/>
      <w:tabs>
        <w:tab w:val="left" w:pos="-720"/>
      </w:tabs>
      <w:suppressAutoHyphens/>
      <w:ind w:left="369" w:hanging="369"/>
      <w:jc w:val="both"/>
      <w:outlineLvl w:val="0"/>
    </w:pPr>
    <w:rPr>
      <w:rFonts w:ascii="Arial" w:eastAsia="Calibri"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248FD"/>
    <w:rPr>
      <w:rFonts w:ascii="Arial" w:eastAsia="Calibri" w:hAnsi="Arial" w:cs="Times New Roman"/>
      <w:b/>
      <w:spacing w:val="-3"/>
      <w:szCs w:val="24"/>
      <w:lang w:eastAsia="es-ES"/>
    </w:rPr>
  </w:style>
  <w:style w:type="paragraph" w:styleId="Sangradetextonormal">
    <w:name w:val="Body Text Indent"/>
    <w:basedOn w:val="Normal"/>
    <w:link w:val="SangradetextonormalCar"/>
    <w:uiPriority w:val="99"/>
    <w:rsid w:val="005248FD"/>
    <w:rPr>
      <w:rFonts w:ascii="Arial" w:hAnsi="Arial"/>
      <w:b/>
      <w:sz w:val="22"/>
      <w:szCs w:val="20"/>
      <w:lang w:val="es-MX"/>
    </w:rPr>
  </w:style>
  <w:style w:type="character" w:customStyle="1" w:styleId="SangradetextonormalCar">
    <w:name w:val="Sangría de texto normal Car"/>
    <w:basedOn w:val="Fuentedeprrafopredeter"/>
    <w:link w:val="Sangradetextonormal"/>
    <w:uiPriority w:val="99"/>
    <w:rsid w:val="005248FD"/>
    <w:rPr>
      <w:rFonts w:ascii="Arial" w:eastAsia="Times New Roman" w:hAnsi="Arial" w:cs="Times New Roman"/>
      <w:b/>
      <w:szCs w:val="20"/>
      <w:lang w:val="es-MX" w:eastAsia="es-ES"/>
    </w:rPr>
  </w:style>
  <w:style w:type="paragraph" w:customStyle="1" w:styleId="p7">
    <w:name w:val="p7"/>
    <w:basedOn w:val="Normal"/>
    <w:uiPriority w:val="99"/>
    <w:rsid w:val="005248FD"/>
    <w:pPr>
      <w:tabs>
        <w:tab w:val="left" w:pos="1840"/>
        <w:tab w:val="left" w:pos="2080"/>
      </w:tabs>
      <w:spacing w:line="260" w:lineRule="atLeast"/>
      <w:ind w:left="1616" w:hanging="144"/>
    </w:pPr>
    <w:rPr>
      <w:rFonts w:ascii="Arial" w:hAnsi="Arial"/>
      <w:szCs w:val="20"/>
      <w:lang w:val="es-AR"/>
    </w:rPr>
  </w:style>
  <w:style w:type="paragraph" w:styleId="Prrafodelista">
    <w:name w:val="List Paragraph"/>
    <w:basedOn w:val="Normal"/>
    <w:uiPriority w:val="99"/>
    <w:qFormat/>
    <w:rsid w:val="005248FD"/>
    <w:pPr>
      <w:ind w:left="720"/>
      <w:contextualSpacing/>
    </w:pPr>
  </w:style>
  <w:style w:type="paragraph" w:customStyle="1" w:styleId="p4">
    <w:name w:val="p4"/>
    <w:basedOn w:val="Normal"/>
    <w:uiPriority w:val="99"/>
    <w:rsid w:val="005248FD"/>
    <w:pPr>
      <w:tabs>
        <w:tab w:val="left" w:pos="400"/>
      </w:tabs>
      <w:spacing w:line="240" w:lineRule="atLeast"/>
      <w:ind w:left="32" w:hanging="432"/>
    </w:pPr>
    <w:rPr>
      <w:rFonts w:ascii="Arial" w:eastAsia="Calibri" w:hAnsi="Arial"/>
      <w:szCs w:val="20"/>
      <w:lang w:val="es-AR"/>
    </w:rPr>
  </w:style>
  <w:style w:type="paragraph" w:customStyle="1" w:styleId="t9">
    <w:name w:val="t9"/>
    <w:basedOn w:val="Normal"/>
    <w:uiPriority w:val="99"/>
    <w:rsid w:val="005248FD"/>
    <w:pPr>
      <w:spacing w:line="240" w:lineRule="atLeast"/>
    </w:pPr>
    <w:rPr>
      <w:rFonts w:ascii="Arial" w:eastAsia="Calibri" w:hAnsi="Arial"/>
      <w:szCs w:val="20"/>
      <w:lang w:val="es-AR"/>
    </w:rPr>
  </w:style>
  <w:style w:type="paragraph" w:customStyle="1" w:styleId="p3">
    <w:name w:val="p3"/>
    <w:basedOn w:val="Normal"/>
    <w:uiPriority w:val="99"/>
    <w:rsid w:val="005248FD"/>
    <w:pPr>
      <w:tabs>
        <w:tab w:val="left" w:pos="1420"/>
      </w:tabs>
      <w:spacing w:line="360" w:lineRule="atLeast"/>
      <w:ind w:left="1020"/>
    </w:pPr>
    <w:rPr>
      <w:rFonts w:ascii="Arial" w:eastAsia="Calibri" w:hAnsi="Arial"/>
      <w:szCs w:val="20"/>
      <w:lang w:val="es-AR"/>
    </w:rPr>
  </w:style>
  <w:style w:type="paragraph" w:customStyle="1" w:styleId="p13">
    <w:name w:val="p13"/>
    <w:basedOn w:val="Normal"/>
    <w:uiPriority w:val="99"/>
    <w:rsid w:val="005248FD"/>
    <w:pPr>
      <w:tabs>
        <w:tab w:val="left" w:pos="380"/>
        <w:tab w:val="left" w:pos="940"/>
      </w:tabs>
      <w:spacing w:line="360" w:lineRule="atLeast"/>
      <w:ind w:left="288" w:hanging="576"/>
    </w:pPr>
    <w:rPr>
      <w:rFonts w:ascii="Arial" w:eastAsia="Calibri" w:hAnsi="Arial"/>
      <w:szCs w:val="20"/>
      <w:lang w:val="es-AR"/>
    </w:rPr>
  </w:style>
  <w:style w:type="paragraph" w:customStyle="1" w:styleId="p12">
    <w:name w:val="p12"/>
    <w:basedOn w:val="Normal"/>
    <w:uiPriority w:val="99"/>
    <w:rsid w:val="005248FD"/>
    <w:pPr>
      <w:tabs>
        <w:tab w:val="left" w:pos="940"/>
      </w:tabs>
      <w:spacing w:line="260" w:lineRule="atLeast"/>
      <w:ind w:left="540"/>
    </w:pPr>
    <w:rPr>
      <w:rFonts w:ascii="Arial" w:eastAsia="Calibri" w:hAnsi="Arial"/>
      <w:szCs w:val="20"/>
      <w:lang w:val="es-AR"/>
    </w:rPr>
  </w:style>
  <w:style w:type="paragraph" w:styleId="Piedepgina">
    <w:name w:val="footer"/>
    <w:basedOn w:val="Normal"/>
    <w:link w:val="PiedepginaCar"/>
    <w:uiPriority w:val="99"/>
    <w:rsid w:val="005248FD"/>
    <w:pPr>
      <w:tabs>
        <w:tab w:val="center" w:pos="4252"/>
        <w:tab w:val="right" w:pos="8504"/>
      </w:tabs>
    </w:pPr>
  </w:style>
  <w:style w:type="character" w:customStyle="1" w:styleId="PiedepginaCar">
    <w:name w:val="Pie de página Car"/>
    <w:basedOn w:val="Fuentedeprrafopredeter"/>
    <w:link w:val="Piedepgina"/>
    <w:uiPriority w:val="99"/>
    <w:rsid w:val="005248FD"/>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5248FD"/>
    <w:rPr>
      <w:rFonts w:cs="Times New Roman"/>
    </w:rPr>
  </w:style>
  <w:style w:type="paragraph" w:styleId="Encabezado">
    <w:name w:val="header"/>
    <w:basedOn w:val="Normal"/>
    <w:link w:val="EncabezadoCar"/>
    <w:uiPriority w:val="99"/>
    <w:unhideWhenUsed/>
    <w:rsid w:val="005248FD"/>
    <w:pPr>
      <w:tabs>
        <w:tab w:val="center" w:pos="4252"/>
        <w:tab w:val="right" w:pos="8504"/>
      </w:tabs>
    </w:pPr>
  </w:style>
  <w:style w:type="character" w:customStyle="1" w:styleId="EncabezadoCar">
    <w:name w:val="Encabezado Car"/>
    <w:basedOn w:val="Fuentedeprrafopredeter"/>
    <w:link w:val="Encabezado"/>
    <w:uiPriority w:val="99"/>
    <w:rsid w:val="005248F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248FD"/>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8FD"/>
    <w:rPr>
      <w:rFonts w:ascii="Tahoma" w:eastAsia="Times New Roman" w:hAnsi="Tahoma" w:cs="Tahoma"/>
      <w:sz w:val="16"/>
      <w:szCs w:val="16"/>
      <w:lang w:eastAsia="es-ES"/>
    </w:rPr>
  </w:style>
  <w:style w:type="character" w:styleId="Hipervnculo">
    <w:name w:val="Hyperlink"/>
    <w:basedOn w:val="Fuentedeprrafopredeter"/>
    <w:uiPriority w:val="99"/>
    <w:unhideWhenUsed/>
    <w:rsid w:val="000F4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F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5248FD"/>
    <w:pPr>
      <w:keepNext/>
      <w:tabs>
        <w:tab w:val="left" w:pos="-720"/>
      </w:tabs>
      <w:suppressAutoHyphens/>
      <w:ind w:left="369" w:hanging="369"/>
      <w:jc w:val="both"/>
      <w:outlineLvl w:val="0"/>
    </w:pPr>
    <w:rPr>
      <w:rFonts w:ascii="Arial" w:eastAsia="Calibri"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248FD"/>
    <w:rPr>
      <w:rFonts w:ascii="Arial" w:eastAsia="Calibri" w:hAnsi="Arial" w:cs="Times New Roman"/>
      <w:b/>
      <w:spacing w:val="-3"/>
      <w:szCs w:val="24"/>
      <w:lang w:eastAsia="es-ES"/>
    </w:rPr>
  </w:style>
  <w:style w:type="paragraph" w:styleId="Sangradetextonormal">
    <w:name w:val="Body Text Indent"/>
    <w:basedOn w:val="Normal"/>
    <w:link w:val="SangradetextonormalCar"/>
    <w:uiPriority w:val="99"/>
    <w:rsid w:val="005248FD"/>
    <w:rPr>
      <w:rFonts w:ascii="Arial" w:hAnsi="Arial"/>
      <w:b/>
      <w:sz w:val="22"/>
      <w:szCs w:val="20"/>
      <w:lang w:val="es-MX"/>
    </w:rPr>
  </w:style>
  <w:style w:type="character" w:customStyle="1" w:styleId="SangradetextonormalCar">
    <w:name w:val="Sangría de texto normal Car"/>
    <w:basedOn w:val="Fuentedeprrafopredeter"/>
    <w:link w:val="Sangradetextonormal"/>
    <w:uiPriority w:val="99"/>
    <w:rsid w:val="005248FD"/>
    <w:rPr>
      <w:rFonts w:ascii="Arial" w:eastAsia="Times New Roman" w:hAnsi="Arial" w:cs="Times New Roman"/>
      <w:b/>
      <w:szCs w:val="20"/>
      <w:lang w:val="es-MX" w:eastAsia="es-ES"/>
    </w:rPr>
  </w:style>
  <w:style w:type="paragraph" w:customStyle="1" w:styleId="p7">
    <w:name w:val="p7"/>
    <w:basedOn w:val="Normal"/>
    <w:uiPriority w:val="99"/>
    <w:rsid w:val="005248FD"/>
    <w:pPr>
      <w:tabs>
        <w:tab w:val="left" w:pos="1840"/>
        <w:tab w:val="left" w:pos="2080"/>
      </w:tabs>
      <w:spacing w:line="260" w:lineRule="atLeast"/>
      <w:ind w:left="1616" w:hanging="144"/>
    </w:pPr>
    <w:rPr>
      <w:rFonts w:ascii="Arial" w:hAnsi="Arial"/>
      <w:szCs w:val="20"/>
      <w:lang w:val="es-AR"/>
    </w:rPr>
  </w:style>
  <w:style w:type="paragraph" w:styleId="Prrafodelista">
    <w:name w:val="List Paragraph"/>
    <w:basedOn w:val="Normal"/>
    <w:uiPriority w:val="99"/>
    <w:qFormat/>
    <w:rsid w:val="005248FD"/>
    <w:pPr>
      <w:ind w:left="720"/>
      <w:contextualSpacing/>
    </w:pPr>
  </w:style>
  <w:style w:type="paragraph" w:customStyle="1" w:styleId="p4">
    <w:name w:val="p4"/>
    <w:basedOn w:val="Normal"/>
    <w:uiPriority w:val="99"/>
    <w:rsid w:val="005248FD"/>
    <w:pPr>
      <w:tabs>
        <w:tab w:val="left" w:pos="400"/>
      </w:tabs>
      <w:spacing w:line="240" w:lineRule="atLeast"/>
      <w:ind w:left="32" w:hanging="432"/>
    </w:pPr>
    <w:rPr>
      <w:rFonts w:ascii="Arial" w:eastAsia="Calibri" w:hAnsi="Arial"/>
      <w:szCs w:val="20"/>
      <w:lang w:val="es-AR"/>
    </w:rPr>
  </w:style>
  <w:style w:type="paragraph" w:customStyle="1" w:styleId="t9">
    <w:name w:val="t9"/>
    <w:basedOn w:val="Normal"/>
    <w:uiPriority w:val="99"/>
    <w:rsid w:val="005248FD"/>
    <w:pPr>
      <w:spacing w:line="240" w:lineRule="atLeast"/>
    </w:pPr>
    <w:rPr>
      <w:rFonts w:ascii="Arial" w:eastAsia="Calibri" w:hAnsi="Arial"/>
      <w:szCs w:val="20"/>
      <w:lang w:val="es-AR"/>
    </w:rPr>
  </w:style>
  <w:style w:type="paragraph" w:customStyle="1" w:styleId="p3">
    <w:name w:val="p3"/>
    <w:basedOn w:val="Normal"/>
    <w:uiPriority w:val="99"/>
    <w:rsid w:val="005248FD"/>
    <w:pPr>
      <w:tabs>
        <w:tab w:val="left" w:pos="1420"/>
      </w:tabs>
      <w:spacing w:line="360" w:lineRule="atLeast"/>
      <w:ind w:left="1020"/>
    </w:pPr>
    <w:rPr>
      <w:rFonts w:ascii="Arial" w:eastAsia="Calibri" w:hAnsi="Arial"/>
      <w:szCs w:val="20"/>
      <w:lang w:val="es-AR"/>
    </w:rPr>
  </w:style>
  <w:style w:type="paragraph" w:customStyle="1" w:styleId="p13">
    <w:name w:val="p13"/>
    <w:basedOn w:val="Normal"/>
    <w:uiPriority w:val="99"/>
    <w:rsid w:val="005248FD"/>
    <w:pPr>
      <w:tabs>
        <w:tab w:val="left" w:pos="380"/>
        <w:tab w:val="left" w:pos="940"/>
      </w:tabs>
      <w:spacing w:line="360" w:lineRule="atLeast"/>
      <w:ind w:left="288" w:hanging="576"/>
    </w:pPr>
    <w:rPr>
      <w:rFonts w:ascii="Arial" w:eastAsia="Calibri" w:hAnsi="Arial"/>
      <w:szCs w:val="20"/>
      <w:lang w:val="es-AR"/>
    </w:rPr>
  </w:style>
  <w:style w:type="paragraph" w:customStyle="1" w:styleId="p12">
    <w:name w:val="p12"/>
    <w:basedOn w:val="Normal"/>
    <w:uiPriority w:val="99"/>
    <w:rsid w:val="005248FD"/>
    <w:pPr>
      <w:tabs>
        <w:tab w:val="left" w:pos="940"/>
      </w:tabs>
      <w:spacing w:line="260" w:lineRule="atLeast"/>
      <w:ind w:left="540"/>
    </w:pPr>
    <w:rPr>
      <w:rFonts w:ascii="Arial" w:eastAsia="Calibri" w:hAnsi="Arial"/>
      <w:szCs w:val="20"/>
      <w:lang w:val="es-AR"/>
    </w:rPr>
  </w:style>
  <w:style w:type="paragraph" w:styleId="Piedepgina">
    <w:name w:val="footer"/>
    <w:basedOn w:val="Normal"/>
    <w:link w:val="PiedepginaCar"/>
    <w:uiPriority w:val="99"/>
    <w:rsid w:val="005248FD"/>
    <w:pPr>
      <w:tabs>
        <w:tab w:val="center" w:pos="4252"/>
        <w:tab w:val="right" w:pos="8504"/>
      </w:tabs>
    </w:pPr>
  </w:style>
  <w:style w:type="character" w:customStyle="1" w:styleId="PiedepginaCar">
    <w:name w:val="Pie de página Car"/>
    <w:basedOn w:val="Fuentedeprrafopredeter"/>
    <w:link w:val="Piedepgina"/>
    <w:uiPriority w:val="99"/>
    <w:rsid w:val="005248FD"/>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5248FD"/>
    <w:rPr>
      <w:rFonts w:cs="Times New Roman"/>
    </w:rPr>
  </w:style>
  <w:style w:type="paragraph" w:styleId="Encabezado">
    <w:name w:val="header"/>
    <w:basedOn w:val="Normal"/>
    <w:link w:val="EncabezadoCar"/>
    <w:uiPriority w:val="99"/>
    <w:unhideWhenUsed/>
    <w:rsid w:val="005248FD"/>
    <w:pPr>
      <w:tabs>
        <w:tab w:val="center" w:pos="4252"/>
        <w:tab w:val="right" w:pos="8504"/>
      </w:tabs>
    </w:pPr>
  </w:style>
  <w:style w:type="character" w:customStyle="1" w:styleId="EncabezadoCar">
    <w:name w:val="Encabezado Car"/>
    <w:basedOn w:val="Fuentedeprrafopredeter"/>
    <w:link w:val="Encabezado"/>
    <w:uiPriority w:val="99"/>
    <w:rsid w:val="005248F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248FD"/>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8FD"/>
    <w:rPr>
      <w:rFonts w:ascii="Tahoma" w:eastAsia="Times New Roman" w:hAnsi="Tahoma" w:cs="Tahoma"/>
      <w:sz w:val="16"/>
      <w:szCs w:val="16"/>
      <w:lang w:eastAsia="es-ES"/>
    </w:rPr>
  </w:style>
  <w:style w:type="character" w:styleId="Hipervnculo">
    <w:name w:val="Hyperlink"/>
    <w:basedOn w:val="Fuentedeprrafopredeter"/>
    <w:uiPriority w:val="99"/>
    <w:unhideWhenUsed/>
    <w:rsid w:val="000F4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adistica.ec.gba.gov.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tadistica.ec.gba.gov.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DPE</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Besler</dc:creator>
  <cp:lastModifiedBy>Juan Sturla</cp:lastModifiedBy>
  <cp:revision>2</cp:revision>
  <cp:lastPrinted>2018-04-13T12:45:00Z</cp:lastPrinted>
  <dcterms:created xsi:type="dcterms:W3CDTF">2018-05-02T18:41:00Z</dcterms:created>
  <dcterms:modified xsi:type="dcterms:W3CDTF">2018-05-02T18:41:00Z</dcterms:modified>
</cp:coreProperties>
</file>